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Guía de </w:t>
      </w:r>
      <w:r w:rsidDel="00000000" w:rsidR="00000000" w:rsidRPr="00000000">
        <w:rPr>
          <w:rFonts w:ascii="Helvetica Neue" w:cs="Helvetica Neue" w:eastAsia="Helvetica Neue" w:hAnsi="Helvetica Neue"/>
          <w:b w:val="1"/>
          <w:i w:val="1"/>
          <w:sz w:val="30"/>
          <w:szCs w:val="30"/>
          <w:rtl w:val="0"/>
        </w:rPr>
        <w:t xml:space="preserve">Influencers Marketing</w:t>
      </w:r>
      <w:r w:rsidDel="00000000" w:rsidR="00000000" w:rsidRPr="00000000">
        <w:rPr>
          <w:rFonts w:ascii="Helvetica Neue" w:cs="Helvetica Neue" w:eastAsia="Helvetica Neue" w:hAnsi="Helvetica Neue"/>
          <w:b w:val="1"/>
          <w:sz w:val="30"/>
          <w:szCs w:val="30"/>
          <w:rtl w:val="0"/>
        </w:rPr>
        <w:t xml:space="preserve"> para 2022: </w:t>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Predicciones y tendencias para las marcas</w:t>
      </w:r>
      <w:r w:rsidDel="00000000" w:rsidR="00000000" w:rsidRPr="00000000">
        <w:rPr>
          <w:rtl w:val="0"/>
        </w:rPr>
      </w:r>
    </w:p>
    <w:p w:rsidR="00000000" w:rsidDel="00000000" w:rsidP="00000000" w:rsidRDefault="00000000" w:rsidRPr="00000000" w14:paraId="00000004">
      <w:pPr>
        <w:spacing w:line="24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Ciudad de México, 20 de diciembre de 2021.-</w:t>
      </w:r>
      <w:r w:rsidDel="00000000" w:rsidR="00000000" w:rsidRPr="00000000">
        <w:rPr>
          <w:rFonts w:ascii="Helvetica Neue" w:cs="Helvetica Neue" w:eastAsia="Helvetica Neue" w:hAnsi="Helvetica Neue"/>
          <w:rtl w:val="0"/>
        </w:rPr>
        <w:t xml:space="preserve"> Los últimos años han sido especialmente “movidos” para la industria del </w:t>
      </w:r>
      <w:r w:rsidDel="00000000" w:rsidR="00000000" w:rsidRPr="00000000">
        <w:rPr>
          <w:rFonts w:ascii="Helvetica Neue" w:cs="Helvetica Neue" w:eastAsia="Helvetica Neue" w:hAnsi="Helvetica Neue"/>
          <w:i w:val="1"/>
          <w:rtl w:val="0"/>
        </w:rPr>
        <w:t xml:space="preserve">Influencers Marketing (IM).</w:t>
      </w:r>
      <w:r w:rsidDel="00000000" w:rsidR="00000000" w:rsidRPr="00000000">
        <w:rPr>
          <w:rFonts w:ascii="Helvetica Neue" w:cs="Helvetica Neue" w:eastAsia="Helvetica Neue" w:hAnsi="Helvetica Neue"/>
          <w:rtl w:val="0"/>
        </w:rPr>
        <w:t xml:space="preserve"> Si vemos las estadísticas de 2021, podemos esperar que el siguiente año, la industria adquiera un valor de </w:t>
      </w:r>
      <w:hyperlink r:id="rId6">
        <w:r w:rsidDel="00000000" w:rsidR="00000000" w:rsidRPr="00000000">
          <w:rPr>
            <w:rFonts w:ascii="Helvetica Neue" w:cs="Helvetica Neue" w:eastAsia="Helvetica Neue" w:hAnsi="Helvetica Neue"/>
            <w:color w:val="1155cc"/>
            <w:u w:val="single"/>
            <w:rtl w:val="0"/>
          </w:rPr>
          <w:t xml:space="preserve">15 mil millones de dólares</w:t>
        </w:r>
      </w:hyperlink>
      <w:r w:rsidDel="00000000" w:rsidR="00000000" w:rsidRPr="00000000">
        <w:rPr>
          <w:rFonts w:ascii="Helvetica Neue" w:cs="Helvetica Neue" w:eastAsia="Helvetica Neue" w:hAnsi="Helvetica Neue"/>
          <w:rtl w:val="0"/>
        </w:rPr>
        <w:t xml:space="preserve">. Ante esto, no es ningún secreto que el </w:t>
      </w:r>
      <w:r w:rsidDel="00000000" w:rsidR="00000000" w:rsidRPr="00000000">
        <w:rPr>
          <w:rFonts w:ascii="Helvetica Neue" w:cs="Helvetica Neue" w:eastAsia="Helvetica Neue" w:hAnsi="Helvetica Neue"/>
          <w:i w:val="1"/>
          <w:rtl w:val="0"/>
        </w:rPr>
        <w:t xml:space="preserve">marketing de influencers </w:t>
      </w:r>
      <w:r w:rsidDel="00000000" w:rsidR="00000000" w:rsidRPr="00000000">
        <w:rPr>
          <w:rFonts w:ascii="Helvetica Neue" w:cs="Helvetica Neue" w:eastAsia="Helvetica Neue" w:hAnsi="Helvetica Neue"/>
          <w:rtl w:val="0"/>
        </w:rPr>
        <w:t xml:space="preserve">sea una disciplina en constante evolución, por lo que la llegada del nuevo año traerá consigo nuevas prácticas, como éstas que predicen los expertos de </w:t>
      </w:r>
      <w:r w:rsidDel="00000000" w:rsidR="00000000" w:rsidRPr="00000000">
        <w:rPr>
          <w:rFonts w:ascii="Helvetica Neue" w:cs="Helvetica Neue" w:eastAsia="Helvetica Neue" w:hAnsi="Helvetica Neue"/>
          <w:b w:val="1"/>
          <w:i w:val="1"/>
          <w:rtl w:val="0"/>
        </w:rPr>
        <w:t xml:space="preserve">another</w:t>
      </w:r>
      <w:r w:rsidDel="00000000" w:rsidR="00000000" w:rsidRPr="00000000">
        <w:rPr>
          <w:rFonts w:ascii="Helvetica Neue" w:cs="Helvetica Neue" w:eastAsia="Helvetica Neue" w:hAnsi="Helvetica Neue"/>
          <w:b w:val="1"/>
          <w:rtl w:val="0"/>
        </w:rPr>
        <w:t xml:space="preserve">.</w:t>
      </w:r>
    </w:p>
    <w:p w:rsidR="00000000" w:rsidDel="00000000" w:rsidP="00000000" w:rsidRDefault="00000000" w:rsidRPr="00000000" w14:paraId="00000006">
      <w:pPr>
        <w:spacing w:line="276"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7">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 día de hoy, la agencia regional independiente de comunicación estratégica, </w:t>
      </w:r>
      <w:r w:rsidDel="00000000" w:rsidR="00000000" w:rsidRPr="00000000">
        <w:rPr>
          <w:rFonts w:ascii="Helvetica Neue" w:cs="Helvetica Neue" w:eastAsia="Helvetica Neue" w:hAnsi="Helvetica Neue"/>
          <w:b w:val="1"/>
          <w:rtl w:val="0"/>
        </w:rPr>
        <w:t xml:space="preserve">cuenta con el equipo más grande de I</w:t>
      </w:r>
      <w:r w:rsidDel="00000000" w:rsidR="00000000" w:rsidRPr="00000000">
        <w:rPr>
          <w:rFonts w:ascii="Helvetica Neue" w:cs="Helvetica Neue" w:eastAsia="Helvetica Neue" w:hAnsi="Helvetica Neue"/>
          <w:b w:val="1"/>
          <w:i w:val="1"/>
          <w:rtl w:val="0"/>
        </w:rPr>
        <w:t xml:space="preserve">nfluencer Marketing (IM) </w:t>
      </w:r>
      <w:r w:rsidDel="00000000" w:rsidR="00000000" w:rsidRPr="00000000">
        <w:rPr>
          <w:rFonts w:ascii="Helvetica Neue" w:cs="Helvetica Neue" w:eastAsia="Helvetica Neue" w:hAnsi="Helvetica Neue"/>
          <w:b w:val="1"/>
          <w:rtl w:val="0"/>
        </w:rPr>
        <w:t xml:space="preserve">de toda América Latina</w:t>
      </w:r>
      <w:r w:rsidDel="00000000" w:rsidR="00000000" w:rsidRPr="00000000">
        <w:rPr>
          <w:rFonts w:ascii="Helvetica Neue" w:cs="Helvetica Neue" w:eastAsia="Helvetica Neue" w:hAnsi="Helvetica Neue"/>
          <w:rtl w:val="0"/>
        </w:rPr>
        <w:t xml:space="preserve">, compuesto por expertos en múltiples industrias: </w:t>
      </w:r>
    </w:p>
    <w:p w:rsidR="00000000" w:rsidDel="00000000" w:rsidP="00000000" w:rsidRDefault="00000000" w:rsidRPr="00000000" w14:paraId="00000008">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Miguel Bojorges, Manager Influencer Creativo</w:t>
      </w:r>
    </w:p>
    <w:p w:rsidR="00000000" w:rsidDel="00000000" w:rsidP="00000000" w:rsidRDefault="00000000" w:rsidRPr="00000000" w14:paraId="0000000A">
      <w:pPr>
        <w:numPr>
          <w:ilvl w:val="0"/>
          <w:numId w:val="1"/>
        </w:numPr>
        <w:spacing w:line="276"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Isis Mendoza, IM Manager del HUB de entretenimiento, </w:t>
      </w:r>
      <w:r w:rsidDel="00000000" w:rsidR="00000000" w:rsidRPr="00000000">
        <w:rPr>
          <w:rFonts w:ascii="Helvetica Neue" w:cs="Helvetica Neue" w:eastAsia="Helvetica Neue" w:hAnsi="Helvetica Neue"/>
          <w:i w:val="1"/>
          <w:rtl w:val="0"/>
        </w:rPr>
        <w:t xml:space="preserve">retail</w:t>
      </w:r>
      <w:r w:rsidDel="00000000" w:rsidR="00000000" w:rsidRPr="00000000">
        <w:rPr>
          <w:rFonts w:ascii="Helvetica Neue" w:cs="Helvetica Neue" w:eastAsia="Helvetica Neue" w:hAnsi="Helvetica Neue"/>
          <w:rtl w:val="0"/>
        </w:rPr>
        <w:t xml:space="preserve"> y corporativo</w:t>
      </w:r>
    </w:p>
    <w:p w:rsidR="00000000" w:rsidDel="00000000" w:rsidP="00000000" w:rsidRDefault="00000000" w:rsidRPr="00000000" w14:paraId="0000000B">
      <w:pPr>
        <w:numPr>
          <w:ilvl w:val="0"/>
          <w:numId w:val="1"/>
        </w:numPr>
        <w:spacing w:line="276"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Letzai Wong, IM Manager de belleza</w:t>
      </w:r>
    </w:p>
    <w:p w:rsidR="00000000" w:rsidDel="00000000" w:rsidP="00000000" w:rsidRDefault="00000000" w:rsidRPr="00000000" w14:paraId="0000000C">
      <w:pPr>
        <w:numPr>
          <w:ilvl w:val="0"/>
          <w:numId w:val="1"/>
        </w:numPr>
        <w:spacing w:line="276"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Maricarmen Alcocer, IM Manager de consumo</w:t>
      </w:r>
    </w:p>
    <w:p w:rsidR="00000000" w:rsidDel="00000000" w:rsidP="00000000" w:rsidRDefault="00000000" w:rsidRPr="00000000" w14:paraId="0000000D">
      <w:pPr>
        <w:spacing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spacing w:line="276"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Todos ellos son liderados por </w:t>
      </w:r>
      <w:r w:rsidDel="00000000" w:rsidR="00000000" w:rsidRPr="00000000">
        <w:rPr>
          <w:rFonts w:ascii="Helvetica Neue" w:cs="Helvetica Neue" w:eastAsia="Helvetica Neue" w:hAnsi="Helvetica Neue"/>
          <w:b w:val="1"/>
          <w:rtl w:val="0"/>
        </w:rPr>
        <w:t xml:space="preserve">Mayra Alcántara, directora de Influencer Marketing</w:t>
      </w:r>
      <w:r w:rsidDel="00000000" w:rsidR="00000000" w:rsidRPr="00000000">
        <w:rPr>
          <w:rFonts w:ascii="Helvetica Neue" w:cs="Helvetica Neue" w:eastAsia="Helvetica Neue" w:hAnsi="Helvetica Neue"/>
          <w:rtl w:val="0"/>
        </w:rPr>
        <w:t xml:space="preserve">, quien gracias a su experiencia en la creación de campañas para más de 60 clientes en México y Latinoamérica, hoy, junto con algunos miembros de su equipo, nos hablan sobre lo que el 2022 traerá en el panorama del IM.</w:t>
      </w:r>
    </w:p>
    <w:p w:rsidR="00000000" w:rsidDel="00000000" w:rsidP="00000000" w:rsidRDefault="00000000" w:rsidRPr="00000000" w14:paraId="0000000F">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spacing w:line="276"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 El </w:t>
      </w:r>
      <w:r w:rsidDel="00000000" w:rsidR="00000000" w:rsidRPr="00000000">
        <w:rPr>
          <w:rFonts w:ascii="Helvetica Neue" w:cs="Helvetica Neue" w:eastAsia="Helvetica Neue" w:hAnsi="Helvetica Neue"/>
          <w:b w:val="1"/>
          <w:i w:val="1"/>
          <w:rtl w:val="0"/>
        </w:rPr>
        <w:t xml:space="preserve">performance</w:t>
      </w:r>
      <w:r w:rsidDel="00000000" w:rsidR="00000000" w:rsidRPr="00000000">
        <w:rPr>
          <w:rFonts w:ascii="Helvetica Neue" w:cs="Helvetica Neue" w:eastAsia="Helvetica Neue" w:hAnsi="Helvetica Neue"/>
          <w:b w:val="1"/>
          <w:rtl w:val="0"/>
        </w:rPr>
        <w:t xml:space="preserve"> se va a mirar con lupa</w:t>
      </w:r>
    </w:p>
    <w:p w:rsidR="00000000" w:rsidDel="00000000" w:rsidP="00000000" w:rsidRDefault="00000000" w:rsidRPr="00000000" w14:paraId="00000011">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 bien se ha comprobado que muchas marcas actualmente cuentan con un presupuesto asignado para activar </w:t>
      </w:r>
      <w:r w:rsidDel="00000000" w:rsidR="00000000" w:rsidRPr="00000000">
        <w:rPr>
          <w:rFonts w:ascii="Helvetica Neue" w:cs="Helvetica Neue" w:eastAsia="Helvetica Neue" w:hAnsi="Helvetica Neue"/>
          <w:i w:val="1"/>
          <w:rtl w:val="0"/>
        </w:rPr>
        <w:t xml:space="preserve">influencers</w:t>
      </w:r>
      <w:r w:rsidDel="00000000" w:rsidR="00000000" w:rsidRPr="00000000">
        <w:rPr>
          <w:rFonts w:ascii="Helvetica Neue" w:cs="Helvetica Neue" w:eastAsia="Helvetica Neue" w:hAnsi="Helvetica Neue"/>
          <w:rtl w:val="0"/>
        </w:rPr>
        <w:t xml:space="preserve">, en 2022 podemos esperar una mayor exigencia hacia los resultados unitarios de cada uno de ellos, sea cual sea el objetivo. “Algo que hemos detectado con algunos de nuestros clientes actuales”, comenta </w:t>
      </w:r>
      <w:r w:rsidDel="00000000" w:rsidR="00000000" w:rsidRPr="00000000">
        <w:rPr>
          <w:rFonts w:ascii="Helvetica Neue" w:cs="Helvetica Neue" w:eastAsia="Helvetica Neue" w:hAnsi="Helvetica Neue"/>
          <w:b w:val="1"/>
          <w:rtl w:val="0"/>
        </w:rPr>
        <w:t xml:space="preserve">Maricarmen Alcocer, manager de IM en another</w:t>
      </w:r>
      <w:r w:rsidDel="00000000" w:rsidR="00000000" w:rsidRPr="00000000">
        <w:rPr>
          <w:rFonts w:ascii="Helvetica Neue" w:cs="Helvetica Neue" w:eastAsia="Helvetica Neue" w:hAnsi="Helvetica Neue"/>
          <w:rtl w:val="0"/>
        </w:rPr>
        <w:t xml:space="preserve">, “es que cada vez son más críticos con los parámetros y resultados entregados, por lo que se espera que métricas como el </w:t>
      </w:r>
      <w:r w:rsidDel="00000000" w:rsidR="00000000" w:rsidRPr="00000000">
        <w:rPr>
          <w:rFonts w:ascii="Helvetica Neue" w:cs="Helvetica Neue" w:eastAsia="Helvetica Neue" w:hAnsi="Helvetica Neue"/>
          <w:i w:val="1"/>
          <w:rtl w:val="0"/>
        </w:rPr>
        <w:t xml:space="preserve">potencial reach</w:t>
      </w:r>
      <w:r w:rsidDel="00000000" w:rsidR="00000000" w:rsidRPr="00000000">
        <w:rPr>
          <w:rFonts w:ascii="Helvetica Neue" w:cs="Helvetica Neue" w:eastAsia="Helvetica Neue" w:hAnsi="Helvetica Neue"/>
          <w:rtl w:val="0"/>
        </w:rPr>
        <w:t xml:space="preserve"> se vuelvan obsoletas y la mirada se fije en </w:t>
      </w:r>
      <w:r w:rsidDel="00000000" w:rsidR="00000000" w:rsidRPr="00000000">
        <w:rPr>
          <w:rFonts w:ascii="Helvetica Neue" w:cs="Helvetica Neue" w:eastAsia="Helvetica Neue" w:hAnsi="Helvetica Neue"/>
          <w:i w:val="1"/>
          <w:rtl w:val="0"/>
        </w:rPr>
        <w:t xml:space="preserve">engagement</w:t>
      </w:r>
      <w:r w:rsidDel="00000000" w:rsidR="00000000" w:rsidRPr="00000000">
        <w:rPr>
          <w:rFonts w:ascii="Helvetica Neue" w:cs="Helvetica Neue" w:eastAsia="Helvetica Neue" w:hAnsi="Helvetica Neue"/>
          <w:rtl w:val="0"/>
        </w:rPr>
        <w:t xml:space="preserve"> o </w:t>
      </w:r>
      <w:r w:rsidDel="00000000" w:rsidR="00000000" w:rsidRPr="00000000">
        <w:rPr>
          <w:rFonts w:ascii="Helvetica Neue" w:cs="Helvetica Neue" w:eastAsia="Helvetica Neue" w:hAnsi="Helvetica Neue"/>
          <w:i w:val="1"/>
          <w:rtl w:val="0"/>
        </w:rPr>
        <w:t xml:space="preserve">true reach”</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2">
      <w:pPr>
        <w:spacing w:line="276" w:lineRule="auto"/>
        <w:jc w:val="both"/>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13">
      <w:pPr>
        <w:spacing w:line="276"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 Nano y </w:t>
      </w:r>
      <w:r w:rsidDel="00000000" w:rsidR="00000000" w:rsidRPr="00000000">
        <w:rPr>
          <w:rFonts w:ascii="Helvetica Neue" w:cs="Helvetica Neue" w:eastAsia="Helvetica Neue" w:hAnsi="Helvetica Neue"/>
          <w:b w:val="1"/>
          <w:i w:val="1"/>
          <w:rtl w:val="0"/>
        </w:rPr>
        <w:t xml:space="preserve">microinfluencers</w:t>
      </w:r>
      <w:r w:rsidDel="00000000" w:rsidR="00000000" w:rsidRPr="00000000">
        <w:rPr>
          <w:rFonts w:ascii="Helvetica Neue" w:cs="Helvetica Neue" w:eastAsia="Helvetica Neue" w:hAnsi="Helvetica Neue"/>
          <w:b w:val="1"/>
          <w:rtl w:val="0"/>
        </w:rPr>
        <w:t xml:space="preserve"> ganarán mayor relevancia</w:t>
      </w:r>
    </w:p>
    <w:p w:rsidR="00000000" w:rsidDel="00000000" w:rsidP="00000000" w:rsidRDefault="00000000" w:rsidRPr="00000000" w14:paraId="00000014">
      <w:pPr>
        <w:spacing w:line="276" w:lineRule="auto"/>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Los perfiles de nicho, como los </w:t>
      </w:r>
      <w:r w:rsidDel="00000000" w:rsidR="00000000" w:rsidRPr="00000000">
        <w:rPr>
          <w:rFonts w:ascii="Helvetica Neue" w:cs="Helvetica Neue" w:eastAsia="Helvetica Neue" w:hAnsi="Helvetica Neue"/>
          <w:i w:val="1"/>
          <w:color w:val="333333"/>
          <w:rtl w:val="0"/>
        </w:rPr>
        <w:t xml:space="preserve">microinfluencers</w:t>
      </w:r>
      <w:r w:rsidDel="00000000" w:rsidR="00000000" w:rsidRPr="00000000">
        <w:rPr>
          <w:rFonts w:ascii="Helvetica Neue" w:cs="Helvetica Neue" w:eastAsia="Helvetica Neue" w:hAnsi="Helvetica Neue"/>
          <w:color w:val="333333"/>
          <w:rtl w:val="0"/>
        </w:rPr>
        <w:t xml:space="preserve">, comienzan a ser más atractivos para las marcas gracias a las comunidades en las que son influyentes, la creatividad de su contenido y los bajos costos de activación. </w:t>
      </w:r>
    </w:p>
    <w:p w:rsidR="00000000" w:rsidDel="00000000" w:rsidP="00000000" w:rsidRDefault="00000000" w:rsidRPr="00000000" w14:paraId="00000015">
      <w:pPr>
        <w:spacing w:line="276" w:lineRule="auto"/>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16">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rtl w:val="0"/>
        </w:rPr>
        <w:t xml:space="preserve">Además los </w:t>
      </w:r>
      <w:r w:rsidDel="00000000" w:rsidR="00000000" w:rsidRPr="00000000">
        <w:rPr>
          <w:rFonts w:ascii="Helvetica Neue" w:cs="Helvetica Neue" w:eastAsia="Helvetica Neue" w:hAnsi="Helvetica Neue"/>
          <w:i w:val="1"/>
          <w:color w:val="333333"/>
          <w:rtl w:val="0"/>
        </w:rPr>
        <w:t xml:space="preserve">nanoinfluencers</w:t>
      </w:r>
      <w:r w:rsidDel="00000000" w:rsidR="00000000" w:rsidRPr="00000000">
        <w:rPr>
          <w:rFonts w:ascii="Helvetica Neue" w:cs="Helvetica Neue" w:eastAsia="Helvetica Neue" w:hAnsi="Helvetica Neue"/>
          <w:color w:val="333333"/>
          <w:rtl w:val="0"/>
        </w:rPr>
        <w:t xml:space="preserve"> (perfiles con 1k y hasta 10k de seguidores), han llamado también la atención </w:t>
      </w:r>
      <w:r w:rsidDel="00000000" w:rsidR="00000000" w:rsidRPr="00000000">
        <w:rPr>
          <w:rFonts w:ascii="Helvetica Neue" w:cs="Helvetica Neue" w:eastAsia="Helvetica Neue" w:hAnsi="Helvetica Neue"/>
          <w:color w:val="333333"/>
          <w:highlight w:val="white"/>
          <w:rtl w:val="0"/>
        </w:rPr>
        <w:t xml:space="preserve">por su contenido que refleja experiencias auténticas y reales, lo cual normalmente se puede traducir en </w:t>
      </w:r>
      <w:r w:rsidDel="00000000" w:rsidR="00000000" w:rsidRPr="00000000">
        <w:rPr>
          <w:rFonts w:ascii="Helvetica Neue" w:cs="Helvetica Neue" w:eastAsia="Helvetica Neue" w:hAnsi="Helvetica Neue"/>
          <w:i w:val="1"/>
          <w:color w:val="333333"/>
          <w:highlight w:val="white"/>
          <w:rtl w:val="0"/>
        </w:rPr>
        <w:t xml:space="preserve">followers</w:t>
      </w:r>
      <w:r w:rsidDel="00000000" w:rsidR="00000000" w:rsidRPr="00000000">
        <w:rPr>
          <w:rFonts w:ascii="Helvetica Neue" w:cs="Helvetica Neue" w:eastAsia="Helvetica Neue" w:hAnsi="Helvetica Neue"/>
          <w:color w:val="333333"/>
          <w:highlight w:val="white"/>
          <w:rtl w:val="0"/>
        </w:rPr>
        <w:t xml:space="preserve"> que confían en todo lo que estos publican. </w:t>
      </w:r>
    </w:p>
    <w:p w:rsidR="00000000" w:rsidDel="00000000" w:rsidP="00000000" w:rsidRDefault="00000000" w:rsidRPr="00000000" w14:paraId="00000017">
      <w:pPr>
        <w:spacing w:line="276" w:lineRule="auto"/>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18">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De acuerdo con </w:t>
      </w:r>
      <w:r w:rsidDel="00000000" w:rsidR="00000000" w:rsidRPr="00000000">
        <w:rPr>
          <w:rFonts w:ascii="Helvetica Neue" w:cs="Helvetica Neue" w:eastAsia="Helvetica Neue" w:hAnsi="Helvetica Neue"/>
          <w:b w:val="1"/>
          <w:color w:val="333333"/>
          <w:highlight w:val="white"/>
          <w:rtl w:val="0"/>
        </w:rPr>
        <w:t xml:space="preserve">Isis Mendoza, manager de IM de another</w:t>
      </w:r>
      <w:r w:rsidDel="00000000" w:rsidR="00000000" w:rsidRPr="00000000">
        <w:rPr>
          <w:rFonts w:ascii="Helvetica Neue" w:cs="Helvetica Neue" w:eastAsia="Helvetica Neue" w:hAnsi="Helvetica Neue"/>
          <w:color w:val="333333"/>
          <w:highlight w:val="white"/>
          <w:rtl w:val="0"/>
        </w:rPr>
        <w:t xml:space="preserve">,</w:t>
      </w:r>
      <w:r w:rsidDel="00000000" w:rsidR="00000000" w:rsidRPr="00000000">
        <w:rPr>
          <w:rFonts w:ascii="Helvetica Neue" w:cs="Helvetica Neue" w:eastAsia="Helvetica Neue" w:hAnsi="Helvetica Neue"/>
          <w:rtl w:val="0"/>
        </w:rPr>
        <w:t xml:space="preserve"> a</w:t>
      </w:r>
      <w:r w:rsidDel="00000000" w:rsidR="00000000" w:rsidRPr="00000000">
        <w:rPr>
          <w:rFonts w:ascii="Helvetica Neue" w:cs="Helvetica Neue" w:eastAsia="Helvetica Neue" w:hAnsi="Helvetica Neue"/>
          <w:color w:val="333333"/>
          <w:highlight w:val="white"/>
          <w:rtl w:val="0"/>
        </w:rPr>
        <w:t xml:space="preserve">dicional a la autenticidad en los contenidos, ciertas actualizaciones como la desaparición del </w:t>
      </w:r>
      <w:r w:rsidDel="00000000" w:rsidR="00000000" w:rsidRPr="00000000">
        <w:rPr>
          <w:rFonts w:ascii="Helvetica Neue" w:cs="Helvetica Neue" w:eastAsia="Helvetica Neue" w:hAnsi="Helvetica Neue"/>
          <w:i w:val="1"/>
          <w:color w:val="333333"/>
          <w:highlight w:val="white"/>
          <w:rtl w:val="0"/>
        </w:rPr>
        <w:t xml:space="preserve">swipe up</w:t>
      </w:r>
      <w:r w:rsidDel="00000000" w:rsidR="00000000" w:rsidRPr="00000000">
        <w:rPr>
          <w:rFonts w:ascii="Helvetica Neue" w:cs="Helvetica Neue" w:eastAsia="Helvetica Neue" w:hAnsi="Helvetica Neue"/>
          <w:color w:val="333333"/>
          <w:highlight w:val="white"/>
          <w:rtl w:val="0"/>
        </w:rPr>
        <w:t xml:space="preserve"> (suplido por el </w:t>
      </w:r>
      <w:r w:rsidDel="00000000" w:rsidR="00000000" w:rsidRPr="00000000">
        <w:rPr>
          <w:rFonts w:ascii="Helvetica Neue" w:cs="Helvetica Neue" w:eastAsia="Helvetica Neue" w:hAnsi="Helvetica Neue"/>
          <w:i w:val="1"/>
          <w:color w:val="333333"/>
          <w:highlight w:val="white"/>
          <w:rtl w:val="0"/>
        </w:rPr>
        <w:t xml:space="preserve">sticker</w:t>
      </w:r>
      <w:r w:rsidDel="00000000" w:rsidR="00000000" w:rsidRPr="00000000">
        <w:rPr>
          <w:rFonts w:ascii="Helvetica Neue" w:cs="Helvetica Neue" w:eastAsia="Helvetica Neue" w:hAnsi="Helvetica Neue"/>
          <w:color w:val="333333"/>
          <w:highlight w:val="white"/>
          <w:rtl w:val="0"/>
        </w:rPr>
        <w:t xml:space="preserve"> de liga) han dado herramientas muy valiosas a estos perfiles para poder dirigir tráfico a otros sitios fuera de la red social.</w:t>
      </w:r>
    </w:p>
    <w:p w:rsidR="00000000" w:rsidDel="00000000" w:rsidP="00000000" w:rsidRDefault="00000000" w:rsidRPr="00000000" w14:paraId="00000019">
      <w:pPr>
        <w:spacing w:line="276" w:lineRule="auto"/>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1A">
      <w:pPr>
        <w:spacing w:line="276" w:lineRule="auto"/>
        <w:jc w:val="both"/>
        <w:rPr>
          <w:rFonts w:ascii="Helvetica Neue" w:cs="Helvetica Neue" w:eastAsia="Helvetica Neue" w:hAnsi="Helvetica Neue"/>
          <w:b w:val="1"/>
          <w:color w:val="333333"/>
          <w:highlight w:val="white"/>
        </w:rPr>
      </w:pPr>
      <w:r w:rsidDel="00000000" w:rsidR="00000000" w:rsidRPr="00000000">
        <w:rPr>
          <w:rFonts w:ascii="Helvetica Neue" w:cs="Helvetica Neue" w:eastAsia="Helvetica Neue" w:hAnsi="Helvetica Neue"/>
          <w:b w:val="1"/>
          <w:color w:val="333333"/>
          <w:highlight w:val="white"/>
          <w:rtl w:val="0"/>
        </w:rPr>
        <w:t xml:space="preserve">3. Reglas claras para todos</w:t>
      </w:r>
    </w:p>
    <w:p w:rsidR="00000000" w:rsidDel="00000000" w:rsidP="00000000" w:rsidRDefault="00000000" w:rsidRPr="00000000" w14:paraId="0000001B">
      <w:pPr>
        <w:spacing w:line="276" w:lineRule="auto"/>
        <w:jc w:val="both"/>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Mayra apunta que una de las predicciones más importantes para 2022 es la profesionalización de la industria. Ya tenemos los casos de la </w:t>
      </w:r>
      <w:hyperlink r:id="rId7">
        <w:r w:rsidDel="00000000" w:rsidR="00000000" w:rsidRPr="00000000">
          <w:rPr>
            <w:rFonts w:ascii="Helvetica Neue" w:cs="Helvetica Neue" w:eastAsia="Helvetica Neue" w:hAnsi="Helvetica Neue"/>
            <w:color w:val="202124"/>
            <w:highlight w:val="white"/>
            <w:rtl w:val="0"/>
          </w:rPr>
          <w:t xml:space="preserve">Federal Trade Commission</w:t>
        </w:r>
      </w:hyperlink>
      <w:r w:rsidDel="00000000" w:rsidR="00000000" w:rsidRPr="00000000">
        <w:rPr>
          <w:rFonts w:ascii="Helvetica Neue" w:cs="Helvetica Neue" w:eastAsia="Helvetica Neue" w:hAnsi="Helvetica Neue"/>
          <w:color w:val="202124"/>
          <w:highlight w:val="white"/>
          <w:rtl w:val="0"/>
        </w:rPr>
        <w:t xml:space="preserve"> (FTC) en Estados Unidos, la </w:t>
      </w:r>
      <w:hyperlink r:id="rId8">
        <w:r w:rsidDel="00000000" w:rsidR="00000000" w:rsidRPr="00000000">
          <w:rPr>
            <w:rFonts w:ascii="Helvetica Neue" w:cs="Helvetica Neue" w:eastAsia="Helvetica Neue" w:hAnsi="Helvetica Neue"/>
            <w:color w:val="202124"/>
            <w:highlight w:val="white"/>
            <w:rtl w:val="0"/>
          </w:rPr>
          <w:t xml:space="preserve">Advertising Standards Authority</w:t>
        </w:r>
      </w:hyperlink>
      <w:r w:rsidDel="00000000" w:rsidR="00000000" w:rsidRPr="00000000">
        <w:rPr>
          <w:rFonts w:ascii="Helvetica Neue" w:cs="Helvetica Neue" w:eastAsia="Helvetica Neue" w:hAnsi="Helvetica Neue"/>
          <w:color w:val="202124"/>
          <w:highlight w:val="white"/>
          <w:rtl w:val="0"/>
        </w:rPr>
        <w:t xml:space="preserve"> (ASA) en Reino Unido y la </w:t>
      </w:r>
      <w:hyperlink r:id="rId9">
        <w:r w:rsidDel="00000000" w:rsidR="00000000" w:rsidRPr="00000000">
          <w:rPr>
            <w:rFonts w:ascii="Helvetica Neue" w:cs="Helvetica Neue" w:eastAsia="Helvetica Neue" w:hAnsi="Helvetica Neue"/>
            <w:color w:val="202124"/>
            <w:highlight w:val="white"/>
            <w:rtl w:val="0"/>
          </w:rPr>
          <w:t xml:space="preserve">Ley General de la Publicidad</w:t>
        </w:r>
      </w:hyperlink>
      <w:r w:rsidDel="00000000" w:rsidR="00000000" w:rsidRPr="00000000">
        <w:rPr>
          <w:rFonts w:ascii="Helvetica Neue" w:cs="Helvetica Neue" w:eastAsia="Helvetica Neue" w:hAnsi="Helvetica Neue"/>
          <w:color w:val="202124"/>
          <w:highlight w:val="white"/>
          <w:rtl w:val="0"/>
        </w:rPr>
        <w:t xml:space="preserve"> en España, pero Latinoamérica aún tiene mucho que aprender y regular</w:t>
      </w:r>
      <w:hyperlink r:id="rId10">
        <w:r w:rsidDel="00000000" w:rsidR="00000000" w:rsidRPr="00000000">
          <w:rPr>
            <w:rFonts w:ascii="Helvetica Neue" w:cs="Helvetica Neue" w:eastAsia="Helvetica Neue" w:hAnsi="Helvetica Neue"/>
            <w:color w:val="1155cc"/>
            <w:highlight w:val="white"/>
            <w:u w:val="single"/>
            <w:rtl w:val="0"/>
          </w:rPr>
          <w:t xml:space="preserve"> en materia de influencers. </w:t>
        </w:r>
      </w:hyperlink>
      <w:r w:rsidDel="00000000" w:rsidR="00000000" w:rsidRPr="00000000">
        <w:rPr>
          <w:rtl w:val="0"/>
        </w:rPr>
      </w:r>
    </w:p>
    <w:p w:rsidR="00000000" w:rsidDel="00000000" w:rsidP="00000000" w:rsidRDefault="00000000" w:rsidRPr="00000000" w14:paraId="0000001C">
      <w:pPr>
        <w:spacing w:line="276" w:lineRule="auto"/>
        <w:jc w:val="both"/>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1D">
      <w:pPr>
        <w:spacing w:line="276" w:lineRule="auto"/>
        <w:jc w:val="both"/>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Si bien en los últimos años la utilización de </w:t>
      </w:r>
      <w:r w:rsidDel="00000000" w:rsidR="00000000" w:rsidRPr="00000000">
        <w:rPr>
          <w:rFonts w:ascii="Helvetica Neue" w:cs="Helvetica Neue" w:eastAsia="Helvetica Neue" w:hAnsi="Helvetica Neue"/>
          <w:i w:val="1"/>
          <w:color w:val="202124"/>
          <w:highlight w:val="white"/>
          <w:rtl w:val="0"/>
        </w:rPr>
        <w:t xml:space="preserve">hashtags</w:t>
      </w:r>
      <w:r w:rsidDel="00000000" w:rsidR="00000000" w:rsidRPr="00000000">
        <w:rPr>
          <w:rFonts w:ascii="Helvetica Neue" w:cs="Helvetica Neue" w:eastAsia="Helvetica Neue" w:hAnsi="Helvetica Neue"/>
          <w:color w:val="202124"/>
          <w:highlight w:val="white"/>
          <w:rtl w:val="0"/>
        </w:rPr>
        <w:t xml:space="preserve"> como #AD y #Publicidad se ha vuelto más frecuente en algunos países, aún no existen reglas claras que regulen a los influenciadores, por lo que la predicción para 2022 es que estos serán mucho más transparentes y conducirán a consumidores informados muy posiblemente acompañados de políticas o leyes oficiales dictadas por cada país.</w:t>
      </w:r>
    </w:p>
    <w:p w:rsidR="00000000" w:rsidDel="00000000" w:rsidP="00000000" w:rsidRDefault="00000000" w:rsidRPr="00000000" w14:paraId="0000001E">
      <w:pPr>
        <w:spacing w:line="276" w:lineRule="auto"/>
        <w:jc w:val="both"/>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1F">
      <w:pPr>
        <w:spacing w:line="276" w:lineRule="auto"/>
        <w:jc w:val="both"/>
        <w:rPr>
          <w:rFonts w:ascii="Helvetica Neue" w:cs="Helvetica Neue" w:eastAsia="Helvetica Neue" w:hAnsi="Helvetica Neue"/>
          <w:b w:val="1"/>
          <w:i w:val="1"/>
          <w:color w:val="333333"/>
          <w:highlight w:val="white"/>
        </w:rPr>
      </w:pPr>
      <w:r w:rsidDel="00000000" w:rsidR="00000000" w:rsidRPr="00000000">
        <w:rPr>
          <w:rFonts w:ascii="Helvetica Neue" w:cs="Helvetica Neue" w:eastAsia="Helvetica Neue" w:hAnsi="Helvetica Neue"/>
          <w:b w:val="1"/>
          <w:color w:val="333333"/>
          <w:highlight w:val="white"/>
          <w:rtl w:val="0"/>
        </w:rPr>
        <w:t xml:space="preserve">4. </w:t>
      </w:r>
      <w:r w:rsidDel="00000000" w:rsidR="00000000" w:rsidRPr="00000000">
        <w:rPr>
          <w:rFonts w:ascii="Helvetica Neue" w:cs="Helvetica Neue" w:eastAsia="Helvetica Neue" w:hAnsi="Helvetica Neue"/>
          <w:b w:val="1"/>
          <w:i w:val="1"/>
          <w:color w:val="333333"/>
          <w:highlight w:val="white"/>
          <w:rtl w:val="0"/>
        </w:rPr>
        <w:t xml:space="preserve">Lives everywhere</w:t>
      </w:r>
      <w:r w:rsidDel="00000000" w:rsidR="00000000" w:rsidRPr="00000000">
        <w:rPr>
          <w:rFonts w:ascii="Helvetica Neue" w:cs="Helvetica Neue" w:eastAsia="Helvetica Neue" w:hAnsi="Helvetica Neue"/>
          <w:b w:val="1"/>
          <w:color w:val="333333"/>
          <w:highlight w:val="white"/>
          <w:rtl w:val="0"/>
        </w:rPr>
        <w:t xml:space="preserve"> y </w:t>
      </w:r>
      <w:r w:rsidDel="00000000" w:rsidR="00000000" w:rsidRPr="00000000">
        <w:rPr>
          <w:rFonts w:ascii="Helvetica Neue" w:cs="Helvetica Neue" w:eastAsia="Helvetica Neue" w:hAnsi="Helvetica Neue"/>
          <w:b w:val="1"/>
          <w:i w:val="1"/>
          <w:color w:val="333333"/>
          <w:highlight w:val="white"/>
          <w:rtl w:val="0"/>
        </w:rPr>
        <w:t xml:space="preserve">social commerce</w:t>
      </w:r>
    </w:p>
    <w:p w:rsidR="00000000" w:rsidDel="00000000" w:rsidP="00000000" w:rsidRDefault="00000000" w:rsidRPr="00000000" w14:paraId="00000020">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Los eventos en directo entran en la rutina de las redes sociales. </w:t>
      </w:r>
      <w:r w:rsidDel="00000000" w:rsidR="00000000" w:rsidRPr="00000000">
        <w:rPr>
          <w:rFonts w:ascii="Helvetica Neue" w:cs="Helvetica Neue" w:eastAsia="Helvetica Neue" w:hAnsi="Helvetica Neue"/>
          <w:b w:val="1"/>
          <w:color w:val="333333"/>
          <w:highlight w:val="white"/>
          <w:rtl w:val="0"/>
        </w:rPr>
        <w:t xml:space="preserve">Letzai Wong, manager de IM en another,</w:t>
      </w:r>
      <w:r w:rsidDel="00000000" w:rsidR="00000000" w:rsidRPr="00000000">
        <w:rPr>
          <w:rFonts w:ascii="Helvetica Neue" w:cs="Helvetica Neue" w:eastAsia="Helvetica Neue" w:hAnsi="Helvetica Neue"/>
          <w:color w:val="333333"/>
          <w:highlight w:val="white"/>
          <w:rtl w:val="0"/>
        </w:rPr>
        <w:t xml:space="preserve"> ha visto en los últimos meses una creciente demanda en esta tendencia, por lo que declara que en 2022 vendrá con mucho más fuerza y acompañada de funciones de </w:t>
      </w:r>
      <w:r w:rsidDel="00000000" w:rsidR="00000000" w:rsidRPr="00000000">
        <w:rPr>
          <w:rFonts w:ascii="Helvetica Neue" w:cs="Helvetica Neue" w:eastAsia="Helvetica Neue" w:hAnsi="Helvetica Neue"/>
          <w:i w:val="1"/>
          <w:color w:val="333333"/>
          <w:highlight w:val="white"/>
          <w:rtl w:val="0"/>
        </w:rPr>
        <w:t xml:space="preserve">social commerce</w:t>
      </w:r>
      <w:r w:rsidDel="00000000" w:rsidR="00000000" w:rsidRPr="00000000">
        <w:rPr>
          <w:rFonts w:ascii="Helvetica Neue" w:cs="Helvetica Neue" w:eastAsia="Helvetica Neue" w:hAnsi="Helvetica Neue"/>
          <w:color w:val="333333"/>
          <w:highlight w:val="white"/>
          <w:rtl w:val="0"/>
        </w:rPr>
        <w:t xml:space="preserve"> para asegurar la venta de productos.  </w:t>
      </w:r>
    </w:p>
    <w:p w:rsidR="00000000" w:rsidDel="00000000" w:rsidP="00000000" w:rsidRDefault="00000000" w:rsidRPr="00000000" w14:paraId="00000021">
      <w:pPr>
        <w:spacing w:line="276" w:lineRule="auto"/>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22">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El </w:t>
      </w:r>
      <w:r w:rsidDel="00000000" w:rsidR="00000000" w:rsidRPr="00000000">
        <w:rPr>
          <w:rFonts w:ascii="Helvetica Neue" w:cs="Helvetica Neue" w:eastAsia="Helvetica Neue" w:hAnsi="Helvetica Neue"/>
          <w:i w:val="1"/>
          <w:color w:val="333333"/>
          <w:highlight w:val="white"/>
          <w:rtl w:val="0"/>
        </w:rPr>
        <w:t xml:space="preserve">live streaming eCommerce</w:t>
      </w:r>
      <w:r w:rsidDel="00000000" w:rsidR="00000000" w:rsidRPr="00000000">
        <w:rPr>
          <w:rFonts w:ascii="Helvetica Neue" w:cs="Helvetica Neue" w:eastAsia="Helvetica Neue" w:hAnsi="Helvetica Neue"/>
          <w:color w:val="333333"/>
          <w:highlight w:val="white"/>
          <w:rtl w:val="0"/>
        </w:rPr>
        <w:t xml:space="preserve"> es una función ya incorporada en muchas redes sociales, como TikTok o Instagram, que permite a las marcas agregar enlaces de compra en videos en vivo para que los espectadores puedan realizar compras sin tener que salir de la aplicación. </w:t>
      </w:r>
    </w:p>
    <w:p w:rsidR="00000000" w:rsidDel="00000000" w:rsidP="00000000" w:rsidRDefault="00000000" w:rsidRPr="00000000" w14:paraId="00000023">
      <w:pPr>
        <w:spacing w:line="276" w:lineRule="auto"/>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24">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Aunque esta tendencia, que se considera la evolución de los infomerciales, está en una etapa inicial en Latinoamérica, sin duda se potenciará en 2022, ayudando a impulsar la decisión de compra.</w:t>
      </w:r>
    </w:p>
    <w:p w:rsidR="00000000" w:rsidDel="00000000" w:rsidP="00000000" w:rsidRDefault="00000000" w:rsidRPr="00000000" w14:paraId="00000025">
      <w:pPr>
        <w:spacing w:line="276" w:lineRule="auto"/>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26">
      <w:pPr>
        <w:spacing w:line="276" w:lineRule="auto"/>
        <w:jc w:val="both"/>
        <w:rPr>
          <w:rFonts w:ascii="Helvetica Neue" w:cs="Helvetica Neue" w:eastAsia="Helvetica Neue" w:hAnsi="Helvetica Neue"/>
          <w:b w:val="1"/>
          <w:color w:val="333333"/>
          <w:highlight w:val="white"/>
        </w:rPr>
      </w:pPr>
      <w:r w:rsidDel="00000000" w:rsidR="00000000" w:rsidRPr="00000000">
        <w:rPr>
          <w:rFonts w:ascii="Helvetica Neue" w:cs="Helvetica Neue" w:eastAsia="Helvetica Neue" w:hAnsi="Helvetica Neue"/>
          <w:b w:val="1"/>
          <w:color w:val="333333"/>
          <w:highlight w:val="white"/>
          <w:rtl w:val="0"/>
        </w:rPr>
        <w:t xml:space="preserve">5. NFTs, metaverso e </w:t>
      </w:r>
      <w:r w:rsidDel="00000000" w:rsidR="00000000" w:rsidRPr="00000000">
        <w:rPr>
          <w:rFonts w:ascii="Helvetica Neue" w:cs="Helvetica Neue" w:eastAsia="Helvetica Neue" w:hAnsi="Helvetica Neue"/>
          <w:b w:val="1"/>
          <w:i w:val="1"/>
          <w:color w:val="333333"/>
          <w:highlight w:val="white"/>
          <w:rtl w:val="0"/>
        </w:rPr>
        <w:t xml:space="preserve">influencers</w:t>
      </w:r>
      <w:r w:rsidDel="00000000" w:rsidR="00000000" w:rsidRPr="00000000">
        <w:rPr>
          <w:rFonts w:ascii="Helvetica Neue" w:cs="Helvetica Neue" w:eastAsia="Helvetica Neue" w:hAnsi="Helvetica Neue"/>
          <w:b w:val="1"/>
          <w:color w:val="333333"/>
          <w:highlight w:val="white"/>
          <w:rtl w:val="0"/>
        </w:rPr>
        <w:t xml:space="preserve"> digitales: ya no son ciencia ficción</w:t>
      </w:r>
    </w:p>
    <w:p w:rsidR="00000000" w:rsidDel="00000000" w:rsidP="00000000" w:rsidRDefault="00000000" w:rsidRPr="00000000" w14:paraId="00000027">
      <w:pPr>
        <w:spacing w:line="276" w:lineRule="auto"/>
        <w:jc w:val="both"/>
        <w:rPr>
          <w:rFonts w:ascii="Helvetica Neue" w:cs="Helvetica Neue" w:eastAsia="Helvetica Neue" w:hAnsi="Helvetica Neue"/>
          <w:color w:val="222222"/>
          <w:highlight w:val="white"/>
        </w:rPr>
      </w:pPr>
      <w:r w:rsidDel="00000000" w:rsidR="00000000" w:rsidRPr="00000000">
        <w:rPr>
          <w:rFonts w:ascii="Helvetica Neue" w:cs="Helvetica Neue" w:eastAsia="Helvetica Neue" w:hAnsi="Helvetica Neue"/>
          <w:color w:val="202020"/>
          <w:highlight w:val="white"/>
          <w:rtl w:val="0"/>
        </w:rPr>
        <w:t xml:space="preserve">Desde que se dio a conocer la nueva ola de la realidad virtual, </w:t>
      </w:r>
      <w:r w:rsidDel="00000000" w:rsidR="00000000" w:rsidRPr="00000000">
        <w:rPr>
          <w:rFonts w:ascii="Helvetica Neue" w:cs="Helvetica Neue" w:eastAsia="Helvetica Neue" w:hAnsi="Helvetica Neue"/>
          <w:color w:val="333333"/>
          <w:highlight w:val="white"/>
          <w:rtl w:val="0"/>
        </w:rPr>
        <w:t xml:space="preserve">términos como “metaverso” e “inteligencia artificial” han llamado la atención para integrarse en las estrategias de </w:t>
      </w:r>
      <w:r w:rsidDel="00000000" w:rsidR="00000000" w:rsidRPr="00000000">
        <w:rPr>
          <w:rFonts w:ascii="Helvetica Neue" w:cs="Helvetica Neue" w:eastAsia="Helvetica Neue" w:hAnsi="Helvetica Neue"/>
          <w:i w:val="1"/>
          <w:color w:val="333333"/>
          <w:highlight w:val="white"/>
          <w:rtl w:val="0"/>
        </w:rPr>
        <w:t xml:space="preserve">influencers</w:t>
      </w:r>
      <w:r w:rsidDel="00000000" w:rsidR="00000000" w:rsidRPr="00000000">
        <w:rPr>
          <w:rFonts w:ascii="Helvetica Neue" w:cs="Helvetica Neue" w:eastAsia="Helvetica Neue" w:hAnsi="Helvetica Neue"/>
          <w:color w:val="333333"/>
          <w:highlight w:val="white"/>
          <w:rtl w:val="0"/>
        </w:rPr>
        <w:t xml:space="preserve">. Por ello, para 2022 podemos predecir una gran cantidad de campañas en este mundo virtual y una mayor exigencia e innovación entre creadores, ya</w:t>
      </w:r>
      <w:r w:rsidDel="00000000" w:rsidR="00000000" w:rsidRPr="00000000">
        <w:rPr>
          <w:rFonts w:ascii="Helvetica Neue" w:cs="Helvetica Neue" w:eastAsia="Helvetica Neue" w:hAnsi="Helvetica Neue"/>
          <w:color w:val="222222"/>
          <w:highlight w:val="white"/>
          <w:rtl w:val="0"/>
        </w:rPr>
        <w:t xml:space="preserve"> que ahora no solo existe una competencia entre ellos, sino que también se tendrá que competir con </w:t>
      </w:r>
      <w:r w:rsidDel="00000000" w:rsidR="00000000" w:rsidRPr="00000000">
        <w:rPr>
          <w:rFonts w:ascii="Helvetica Neue" w:cs="Helvetica Neue" w:eastAsia="Helvetica Neue" w:hAnsi="Helvetica Neue"/>
          <w:i w:val="1"/>
          <w:color w:val="222222"/>
          <w:highlight w:val="white"/>
          <w:rtl w:val="0"/>
        </w:rPr>
        <w:t xml:space="preserve">influencers</w:t>
      </w:r>
      <w:r w:rsidDel="00000000" w:rsidR="00000000" w:rsidRPr="00000000">
        <w:rPr>
          <w:rFonts w:ascii="Helvetica Neue" w:cs="Helvetica Neue" w:eastAsia="Helvetica Neue" w:hAnsi="Helvetica Neue"/>
          <w:color w:val="222222"/>
          <w:highlight w:val="white"/>
          <w:rtl w:val="0"/>
        </w:rPr>
        <w:t xml:space="preserve"> virtuales, los cuales, aunque ya están activos en diversas redes sociales, dominarán el futuro del metaverso, de acuerdo a las tendencias que hemos observado. </w:t>
      </w:r>
    </w:p>
    <w:p w:rsidR="00000000" w:rsidDel="00000000" w:rsidP="00000000" w:rsidRDefault="00000000" w:rsidRPr="00000000" w14:paraId="00000028">
      <w:pPr>
        <w:spacing w:line="276" w:lineRule="auto"/>
        <w:jc w:val="both"/>
        <w:rPr>
          <w:rFonts w:ascii="Helvetica Neue" w:cs="Helvetica Neue" w:eastAsia="Helvetica Neue" w:hAnsi="Helvetica Neue"/>
          <w:color w:val="222222"/>
          <w:highlight w:val="white"/>
        </w:rPr>
      </w:pPr>
      <w:r w:rsidDel="00000000" w:rsidR="00000000" w:rsidRPr="00000000">
        <w:rPr>
          <w:rtl w:val="0"/>
        </w:rPr>
      </w:r>
    </w:p>
    <w:p w:rsidR="00000000" w:rsidDel="00000000" w:rsidP="00000000" w:rsidRDefault="00000000" w:rsidRPr="00000000" w14:paraId="00000029">
      <w:pPr>
        <w:spacing w:line="276" w:lineRule="auto"/>
        <w:jc w:val="both"/>
        <w:rPr>
          <w:rFonts w:ascii="Helvetica Neue" w:cs="Helvetica Neue" w:eastAsia="Helvetica Neue" w:hAnsi="Helvetica Neue"/>
          <w:color w:val="3d3d3d"/>
          <w:highlight w:val="white"/>
        </w:rPr>
      </w:pPr>
      <w:r w:rsidDel="00000000" w:rsidR="00000000" w:rsidRPr="00000000">
        <w:rPr>
          <w:rFonts w:ascii="Helvetica Neue" w:cs="Helvetica Neue" w:eastAsia="Helvetica Neue" w:hAnsi="Helvetica Neue"/>
          <w:color w:val="3d3d3d"/>
          <w:highlight w:val="white"/>
          <w:rtl w:val="0"/>
        </w:rPr>
        <w:t xml:space="preserve">De igual manera, los influencers comenzarán a experimentar con </w:t>
      </w:r>
      <w:r w:rsidDel="00000000" w:rsidR="00000000" w:rsidRPr="00000000">
        <w:rPr>
          <w:rFonts w:ascii="Helvetica Neue" w:cs="Helvetica Neue" w:eastAsia="Helvetica Neue" w:hAnsi="Helvetica Neue"/>
          <w:i w:val="1"/>
          <w:color w:val="3d3d3d"/>
          <w:highlight w:val="white"/>
          <w:rtl w:val="0"/>
        </w:rPr>
        <w:t xml:space="preserve">Non-Fungible Tokens (NFTs)</w:t>
      </w:r>
      <w:r w:rsidDel="00000000" w:rsidR="00000000" w:rsidRPr="00000000">
        <w:rPr>
          <w:rFonts w:ascii="Helvetica Neue" w:cs="Helvetica Neue" w:eastAsia="Helvetica Neue" w:hAnsi="Helvetica Neue"/>
          <w:color w:val="3d3d3d"/>
          <w:highlight w:val="white"/>
          <w:rtl w:val="0"/>
        </w:rPr>
        <w:t xml:space="preserve">, liberando coleccionables, vendiendo su contenido más viral, o desbloqueando experiencias exclusivas. “Las empresas comenzarán a colaborar con influencers para producir colecciones de NFT”, declara Mayra Alcántara.</w:t>
      </w:r>
    </w:p>
    <w:p w:rsidR="00000000" w:rsidDel="00000000" w:rsidP="00000000" w:rsidRDefault="00000000" w:rsidRPr="00000000" w14:paraId="0000002A">
      <w:pPr>
        <w:spacing w:line="276" w:lineRule="auto"/>
        <w:jc w:val="both"/>
        <w:rPr>
          <w:rFonts w:ascii="Helvetica Neue" w:cs="Helvetica Neue" w:eastAsia="Helvetica Neue" w:hAnsi="Helvetica Neue"/>
          <w:color w:val="3d3d3d"/>
          <w:highlight w:val="white"/>
        </w:rPr>
      </w:pPr>
      <w:r w:rsidDel="00000000" w:rsidR="00000000" w:rsidRPr="00000000">
        <w:rPr>
          <w:rtl w:val="0"/>
        </w:rPr>
      </w:r>
    </w:p>
    <w:p w:rsidR="00000000" w:rsidDel="00000000" w:rsidP="00000000" w:rsidRDefault="00000000" w:rsidRPr="00000000" w14:paraId="0000002B">
      <w:pPr>
        <w:spacing w:line="276" w:lineRule="auto"/>
        <w:jc w:val="both"/>
        <w:rPr>
          <w:rFonts w:ascii="Helvetica Neue" w:cs="Helvetica Neue" w:eastAsia="Helvetica Neue" w:hAnsi="Helvetica Neue"/>
          <w:b w:val="1"/>
          <w:color w:val="333333"/>
          <w:highlight w:val="white"/>
        </w:rPr>
      </w:pPr>
      <w:r w:rsidDel="00000000" w:rsidR="00000000" w:rsidRPr="00000000">
        <w:rPr>
          <w:rFonts w:ascii="Helvetica Neue" w:cs="Helvetica Neue" w:eastAsia="Helvetica Neue" w:hAnsi="Helvetica Neue"/>
          <w:b w:val="1"/>
          <w:color w:val="333333"/>
          <w:highlight w:val="white"/>
          <w:rtl w:val="0"/>
        </w:rPr>
        <w:t xml:space="preserve">6. </w:t>
      </w:r>
      <w:r w:rsidDel="00000000" w:rsidR="00000000" w:rsidRPr="00000000">
        <w:rPr>
          <w:rFonts w:ascii="Helvetica Neue" w:cs="Helvetica Neue" w:eastAsia="Helvetica Neue" w:hAnsi="Helvetica Neue"/>
          <w:b w:val="1"/>
          <w:i w:val="1"/>
          <w:color w:val="333333"/>
          <w:highlight w:val="white"/>
          <w:rtl w:val="0"/>
        </w:rPr>
        <w:t xml:space="preserve">Boom</w:t>
      </w:r>
      <w:r w:rsidDel="00000000" w:rsidR="00000000" w:rsidRPr="00000000">
        <w:rPr>
          <w:rFonts w:ascii="Helvetica Neue" w:cs="Helvetica Neue" w:eastAsia="Helvetica Neue" w:hAnsi="Helvetica Neue"/>
          <w:b w:val="1"/>
          <w:color w:val="333333"/>
          <w:highlight w:val="white"/>
          <w:rtl w:val="0"/>
        </w:rPr>
        <w:t xml:space="preserve"> de </w:t>
      </w:r>
      <w:r w:rsidDel="00000000" w:rsidR="00000000" w:rsidRPr="00000000">
        <w:rPr>
          <w:rFonts w:ascii="Helvetica Neue" w:cs="Helvetica Neue" w:eastAsia="Helvetica Neue" w:hAnsi="Helvetica Neue"/>
          <w:b w:val="1"/>
          <w:i w:val="1"/>
          <w:color w:val="333333"/>
          <w:highlight w:val="white"/>
          <w:rtl w:val="0"/>
        </w:rPr>
        <w:t xml:space="preserve">influenciadores</w:t>
      </w:r>
      <w:r w:rsidDel="00000000" w:rsidR="00000000" w:rsidRPr="00000000">
        <w:rPr>
          <w:rFonts w:ascii="Helvetica Neue" w:cs="Helvetica Neue" w:eastAsia="Helvetica Neue" w:hAnsi="Helvetica Neue"/>
          <w:b w:val="1"/>
          <w:color w:val="333333"/>
          <w:highlight w:val="white"/>
          <w:rtl w:val="0"/>
        </w:rPr>
        <w:t xml:space="preserve"> deportistas</w:t>
      </w:r>
    </w:p>
    <w:p w:rsidR="00000000" w:rsidDel="00000000" w:rsidP="00000000" w:rsidRDefault="00000000" w:rsidRPr="00000000" w14:paraId="0000002C">
      <w:pPr>
        <w:spacing w:line="276" w:lineRule="auto"/>
        <w:jc w:val="both"/>
        <w:rPr>
          <w:rFonts w:ascii="Helvetica Neue" w:cs="Helvetica Neue" w:eastAsia="Helvetica Neue" w:hAnsi="Helvetica Neue"/>
          <w:b w:val="1"/>
          <w:color w:val="333333"/>
          <w:highlight w:val="white"/>
        </w:rPr>
      </w:pPr>
      <w:r w:rsidDel="00000000" w:rsidR="00000000" w:rsidRPr="00000000">
        <w:rPr>
          <w:rFonts w:ascii="Helvetica Neue" w:cs="Helvetica Neue" w:eastAsia="Helvetica Neue" w:hAnsi="Helvetica Neue"/>
          <w:color w:val="333333"/>
          <w:highlight w:val="white"/>
          <w:rtl w:val="0"/>
        </w:rPr>
        <w:t xml:space="preserve">Por último, no debemos olvidar que el 2022 es año mundialista, por lo que podremos ver futbolistas acaparando las redes sociales camino a </w:t>
      </w:r>
      <w:r w:rsidDel="00000000" w:rsidR="00000000" w:rsidRPr="00000000">
        <w:rPr>
          <w:rFonts w:ascii="Helvetica Neue" w:cs="Helvetica Neue" w:eastAsia="Helvetica Neue" w:hAnsi="Helvetica Neue"/>
          <w:color w:val="202124"/>
          <w:highlight w:val="white"/>
          <w:rtl w:val="0"/>
        </w:rPr>
        <w:t xml:space="preserve">Qatar.</w:t>
      </w:r>
      <w:r w:rsidDel="00000000" w:rsidR="00000000" w:rsidRPr="00000000">
        <w:rPr>
          <w:rFonts w:ascii="Helvetica Neue" w:cs="Helvetica Neue" w:eastAsia="Helvetica Neue" w:hAnsi="Helvetica Neue"/>
          <w:color w:val="333333"/>
          <w:highlight w:val="white"/>
          <w:rtl w:val="0"/>
        </w:rPr>
        <w:t xml:space="preserve"> “Aquí el reto será seleccionar de manera inteligente al perfil que haga </w:t>
      </w:r>
      <w:r w:rsidDel="00000000" w:rsidR="00000000" w:rsidRPr="00000000">
        <w:rPr>
          <w:rFonts w:ascii="Helvetica Neue" w:cs="Helvetica Neue" w:eastAsia="Helvetica Neue" w:hAnsi="Helvetica Neue"/>
          <w:i w:val="1"/>
          <w:color w:val="333333"/>
          <w:highlight w:val="white"/>
          <w:rtl w:val="0"/>
        </w:rPr>
        <w:t xml:space="preserve">match</w:t>
      </w:r>
      <w:r w:rsidDel="00000000" w:rsidR="00000000" w:rsidRPr="00000000">
        <w:rPr>
          <w:rFonts w:ascii="Helvetica Neue" w:cs="Helvetica Neue" w:eastAsia="Helvetica Neue" w:hAnsi="Helvetica Neue"/>
          <w:color w:val="333333"/>
          <w:highlight w:val="white"/>
          <w:rtl w:val="0"/>
        </w:rPr>
        <w:t xml:space="preserve"> con la marca </w:t>
      </w:r>
      <w:r w:rsidDel="00000000" w:rsidR="00000000" w:rsidRPr="00000000">
        <w:rPr>
          <w:rFonts w:ascii="Helvetica Neue" w:cs="Helvetica Neue" w:eastAsia="Helvetica Neue" w:hAnsi="Helvetica Neue"/>
          <w:color w:val="333333"/>
          <w:highlight w:val="white"/>
          <w:rtl w:val="0"/>
        </w:rPr>
        <w:t xml:space="preserve">y co-crear</w:t>
      </w:r>
      <w:r w:rsidDel="00000000" w:rsidR="00000000" w:rsidRPr="00000000">
        <w:rPr>
          <w:rFonts w:ascii="Helvetica Neue" w:cs="Helvetica Neue" w:eastAsia="Helvetica Neue" w:hAnsi="Helvetica Neue"/>
          <w:color w:val="333333"/>
          <w:highlight w:val="white"/>
          <w:rtl w:val="0"/>
        </w:rPr>
        <w:t xml:space="preserve"> para que el contenido sea genuino y logre los objetivos deseados”, indica </w:t>
      </w:r>
      <w:r w:rsidDel="00000000" w:rsidR="00000000" w:rsidRPr="00000000">
        <w:rPr>
          <w:rFonts w:ascii="Helvetica Neue" w:cs="Helvetica Neue" w:eastAsia="Helvetica Neue" w:hAnsi="Helvetica Neue"/>
          <w:b w:val="1"/>
          <w:color w:val="333333"/>
          <w:highlight w:val="white"/>
          <w:rtl w:val="0"/>
        </w:rPr>
        <w:t xml:space="preserve">Miguel Bojorges, manager de IM en another.</w:t>
      </w:r>
    </w:p>
    <w:p w:rsidR="00000000" w:rsidDel="00000000" w:rsidP="00000000" w:rsidRDefault="00000000" w:rsidRPr="00000000" w14:paraId="0000002D">
      <w:pPr>
        <w:spacing w:line="276" w:lineRule="auto"/>
        <w:jc w:val="both"/>
        <w:rPr>
          <w:rFonts w:ascii="Helvetica Neue" w:cs="Helvetica Neue" w:eastAsia="Helvetica Neue" w:hAnsi="Helvetica Neue"/>
          <w:b w:val="1"/>
          <w:color w:val="333333"/>
          <w:highlight w:val="white"/>
        </w:rPr>
      </w:pPr>
      <w:r w:rsidDel="00000000" w:rsidR="00000000" w:rsidRPr="00000000">
        <w:rPr>
          <w:rtl w:val="0"/>
        </w:rPr>
      </w:r>
    </w:p>
    <w:p w:rsidR="00000000" w:rsidDel="00000000" w:rsidP="00000000" w:rsidRDefault="00000000" w:rsidRPr="00000000" w14:paraId="0000002E">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De igual manera, seguirán vigentes las prácticas nacidas en 2021, como la preferencia por el formato en video corto, la inclusión y diversidad de </w:t>
      </w:r>
      <w:r w:rsidDel="00000000" w:rsidR="00000000" w:rsidRPr="00000000">
        <w:rPr>
          <w:rFonts w:ascii="Helvetica Neue" w:cs="Helvetica Neue" w:eastAsia="Helvetica Neue" w:hAnsi="Helvetica Neue"/>
          <w:i w:val="1"/>
          <w:color w:val="333333"/>
          <w:highlight w:val="white"/>
          <w:rtl w:val="0"/>
        </w:rPr>
        <w:t xml:space="preserve">influencers</w:t>
      </w:r>
      <w:r w:rsidDel="00000000" w:rsidR="00000000" w:rsidRPr="00000000">
        <w:rPr>
          <w:rFonts w:ascii="Helvetica Neue" w:cs="Helvetica Neue" w:eastAsia="Helvetica Neue" w:hAnsi="Helvetica Neue"/>
          <w:color w:val="333333"/>
          <w:highlight w:val="white"/>
          <w:rtl w:val="0"/>
        </w:rPr>
        <w:t xml:space="preserve">, el apoyo a causas sociales y la preferencia por personajes que generen contenido creativo y relaciones a largo plazo. </w:t>
      </w:r>
      <w:hyperlink r:id="rId11">
        <w:r w:rsidDel="00000000" w:rsidR="00000000" w:rsidRPr="00000000">
          <w:rPr>
            <w:rFonts w:ascii="Helvetica Neue" w:cs="Helvetica Neue" w:eastAsia="Helvetica Neue" w:hAnsi="Helvetica Neue"/>
            <w:color w:val="1155cc"/>
            <w:highlight w:val="white"/>
            <w:u w:val="single"/>
            <w:rtl w:val="0"/>
          </w:rPr>
          <w:t xml:space="preserve">Pero éstos deben ser genuinos amantes de las marcas, no lo olvides.</w:t>
        </w:r>
      </w:hyperlink>
      <w:r w:rsidDel="00000000" w:rsidR="00000000" w:rsidRPr="00000000">
        <w:rPr>
          <w:rFonts w:ascii="Helvetica Neue" w:cs="Helvetica Neue" w:eastAsia="Helvetica Neue" w:hAnsi="Helvetica Neue"/>
          <w:color w:val="333333"/>
          <w:highlight w:val="white"/>
          <w:rtl w:val="0"/>
        </w:rPr>
        <w:t xml:space="preserve"> </w:t>
      </w:r>
    </w:p>
    <w:p w:rsidR="00000000" w:rsidDel="00000000" w:rsidP="00000000" w:rsidRDefault="00000000" w:rsidRPr="00000000" w14:paraId="0000002F">
      <w:pPr>
        <w:spacing w:line="276" w:lineRule="auto"/>
        <w:jc w:val="both"/>
        <w:rPr>
          <w:rFonts w:ascii="Helvetica Neue" w:cs="Helvetica Neue" w:eastAsia="Helvetica Neue" w:hAnsi="Helvetica Neue"/>
          <w:color w:val="333333"/>
          <w:sz w:val="23"/>
          <w:szCs w:val="23"/>
          <w:highlight w:val="white"/>
        </w:rPr>
      </w:pPr>
      <w:r w:rsidDel="00000000" w:rsidR="00000000" w:rsidRPr="00000000">
        <w:rPr>
          <w:rtl w:val="0"/>
        </w:rPr>
      </w:r>
    </w:p>
    <w:p w:rsidR="00000000" w:rsidDel="00000000" w:rsidP="00000000" w:rsidRDefault="00000000" w:rsidRPr="00000000" w14:paraId="00000030">
      <w:pPr>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1">
      <w:pPr>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SOBRE ANOTHER </w:t>
      </w:r>
    </w:p>
    <w:p w:rsidR="00000000" w:rsidDel="00000000" w:rsidP="00000000" w:rsidRDefault="00000000" w:rsidRPr="00000000" w14:paraId="00000032">
      <w:pPr>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3">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Fundada en 2004 por Jaspar Eyears y Rodrigo Peñafiel,</w:t>
      </w:r>
      <w:r w:rsidDel="00000000" w:rsidR="00000000" w:rsidRPr="00000000">
        <w:rPr>
          <w:rFonts w:ascii="Helvetica Neue" w:cs="Helvetica Neue" w:eastAsia="Helvetica Neue" w:hAnsi="Helvetica Neue"/>
          <w:i w:val="1"/>
          <w:sz w:val="18"/>
          <w:szCs w:val="18"/>
          <w:rtl w:val="0"/>
        </w:rPr>
        <w:t xml:space="preserve"> another</w:t>
      </w:r>
      <w:r w:rsidDel="00000000" w:rsidR="00000000" w:rsidRPr="00000000">
        <w:rPr>
          <w:rFonts w:ascii="Helvetica Neue" w:cs="Helvetica Neue" w:eastAsia="Helvetica Neue" w:hAnsi="Helvetica Neue"/>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Helvetica Neue" w:cs="Helvetica Neue" w:eastAsia="Helvetica Neue" w:hAnsi="Helvetica Neue"/>
          <w:i w:val="1"/>
          <w:sz w:val="18"/>
          <w:szCs w:val="18"/>
          <w:rtl w:val="0"/>
        </w:rPr>
        <w:t xml:space="preserve">another</w:t>
      </w:r>
      <w:r w:rsidDel="00000000" w:rsidR="00000000" w:rsidRPr="00000000">
        <w:rPr>
          <w:rFonts w:ascii="Helvetica Neue" w:cs="Helvetica Neue" w:eastAsia="Helvetica Neue" w:hAnsi="Helvetica Neue"/>
          <w:sz w:val="18"/>
          <w:szCs w:val="18"/>
          <w:rtl w:val="0"/>
        </w:rPr>
        <w:t xml:space="preserve"> cuenta con servicios integrados como relaciones públicas, comunicación digital, </w:t>
      </w:r>
      <w:r w:rsidDel="00000000" w:rsidR="00000000" w:rsidRPr="00000000">
        <w:rPr>
          <w:rFonts w:ascii="Helvetica Neue" w:cs="Helvetica Neue" w:eastAsia="Helvetica Neue" w:hAnsi="Helvetica Neue"/>
          <w:i w:val="1"/>
          <w:sz w:val="18"/>
          <w:szCs w:val="18"/>
          <w:rtl w:val="0"/>
        </w:rPr>
        <w:t xml:space="preserve">influencer marketing</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social media, branding, content &amp; inbound marketing</w:t>
      </w:r>
      <w:r w:rsidDel="00000000" w:rsidR="00000000" w:rsidRPr="00000000">
        <w:rPr>
          <w:rFonts w:ascii="Helvetica Neue" w:cs="Helvetica Neue" w:eastAsia="Helvetica Neue" w:hAnsi="Helvetica Neue"/>
          <w:sz w:val="18"/>
          <w:szCs w:val="18"/>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rFonts w:ascii="Helvetica Neue" w:cs="Helvetica Neue" w:eastAsia="Helvetica Neue" w:hAnsi="Helvetica Neue"/>
          <w:i w:val="1"/>
          <w:sz w:val="18"/>
          <w:szCs w:val="18"/>
          <w:rtl w:val="0"/>
        </w:rPr>
        <w:t xml:space="preserve">another</w:t>
      </w:r>
      <w:r w:rsidDel="00000000" w:rsidR="00000000" w:rsidRPr="00000000">
        <w:rPr>
          <w:rFonts w:ascii="Helvetica Neue" w:cs="Helvetica Neue" w:eastAsia="Helvetica Neue" w:hAnsi="Helvetica Neue"/>
          <w:sz w:val="18"/>
          <w:szCs w:val="18"/>
          <w:rtl w:val="0"/>
        </w:rPr>
        <w:t xml:space="preserve"> forma parte de </w:t>
      </w:r>
      <w:r w:rsidDel="00000000" w:rsidR="00000000" w:rsidRPr="00000000">
        <w:rPr>
          <w:rFonts w:ascii="Helvetica Neue" w:cs="Helvetica Neue" w:eastAsia="Helvetica Neue" w:hAnsi="Helvetica Neue"/>
          <w:i w:val="1"/>
          <w:sz w:val="18"/>
          <w:szCs w:val="18"/>
          <w:rtl w:val="0"/>
        </w:rPr>
        <w:t xml:space="preserve">Constellation Global Network</w:t>
      </w:r>
      <w:r w:rsidDel="00000000" w:rsidR="00000000" w:rsidRPr="00000000">
        <w:rPr>
          <w:rFonts w:ascii="Helvetica Neue" w:cs="Helvetica Neue" w:eastAsia="Helvetica Neue" w:hAnsi="Helvetica Neue"/>
          <w:sz w:val="18"/>
          <w:szCs w:val="18"/>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34">
      <w:pPr>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Fonts w:ascii="Helvetica Neue" w:cs="Helvetica Neue" w:eastAsia="Helvetica Neue" w:hAnsi="Helvetica Neue"/>
          <w:sz w:val="18"/>
          <w:szCs w:val="18"/>
          <w:rtl w:val="0"/>
        </w:rPr>
        <w:t xml:space="preserve">Para más información visita </w:t>
      </w:r>
      <w:hyperlink r:id="rId12">
        <w:r w:rsidDel="00000000" w:rsidR="00000000" w:rsidRPr="00000000">
          <w:rPr>
            <w:rFonts w:ascii="Helvetica Neue" w:cs="Helvetica Neue" w:eastAsia="Helvetica Neue" w:hAnsi="Helvetica Neue"/>
            <w:sz w:val="18"/>
            <w:szCs w:val="18"/>
            <w:rtl w:val="0"/>
          </w:rPr>
          <w:t xml:space="preserve">another.co</w:t>
        </w:r>
      </w:hyperlink>
      <w:r w:rsidDel="00000000" w:rsidR="00000000" w:rsidRPr="00000000">
        <w:rPr>
          <w:rFonts w:ascii="Helvetica Neue" w:cs="Helvetica Neue" w:eastAsia="Helvetica Neue" w:hAnsi="Helvetica Neue"/>
          <w:sz w:val="18"/>
          <w:szCs w:val="18"/>
          <w:rtl w:val="0"/>
        </w:rPr>
        <w:t xml:space="preserve"> y síguelos en sus redes sociales: </w:t>
      </w:r>
      <w:hyperlink r:id="rId13">
        <w:r w:rsidDel="00000000" w:rsidR="00000000" w:rsidRPr="00000000">
          <w:rPr>
            <w:rFonts w:ascii="Helvetica Neue" w:cs="Helvetica Neue" w:eastAsia="Helvetica Neue" w:hAnsi="Helvetica Neue"/>
            <w:color w:val="1155cc"/>
            <w:sz w:val="18"/>
            <w:szCs w:val="18"/>
            <w:u w:val="single"/>
            <w:rtl w:val="0"/>
          </w:rPr>
          <w:t xml:space="preserve">Facebook</w:t>
        </w:r>
      </w:hyperlink>
      <w:r w:rsidDel="00000000" w:rsidR="00000000" w:rsidRPr="00000000">
        <w:rPr>
          <w:rFonts w:ascii="Helvetica Neue" w:cs="Helvetica Neue" w:eastAsia="Helvetica Neue" w:hAnsi="Helvetica Neue"/>
          <w:sz w:val="18"/>
          <w:szCs w:val="18"/>
          <w:rtl w:val="0"/>
        </w:rPr>
        <w:t xml:space="preserve">, </w:t>
      </w:r>
      <w:hyperlink r:id="rId14">
        <w:r w:rsidDel="00000000" w:rsidR="00000000" w:rsidRPr="00000000">
          <w:rPr>
            <w:rFonts w:ascii="Helvetica Neue" w:cs="Helvetica Neue" w:eastAsia="Helvetica Neue" w:hAnsi="Helvetica Neue"/>
            <w:color w:val="1155cc"/>
            <w:sz w:val="18"/>
            <w:szCs w:val="18"/>
            <w:u w:val="single"/>
            <w:rtl w:val="0"/>
          </w:rPr>
          <w:t xml:space="preserve">Twitter</w:t>
        </w:r>
      </w:hyperlink>
      <w:r w:rsidDel="00000000" w:rsidR="00000000" w:rsidRPr="00000000">
        <w:rPr>
          <w:rFonts w:ascii="Helvetica Neue" w:cs="Helvetica Neue" w:eastAsia="Helvetica Neue" w:hAnsi="Helvetica Neue"/>
          <w:sz w:val="18"/>
          <w:szCs w:val="18"/>
          <w:rtl w:val="0"/>
        </w:rPr>
        <w:t xml:space="preserve">, </w:t>
      </w:r>
      <w:hyperlink r:id="rId15">
        <w:r w:rsidDel="00000000" w:rsidR="00000000" w:rsidRPr="00000000">
          <w:rPr>
            <w:rFonts w:ascii="Helvetica Neue" w:cs="Helvetica Neue" w:eastAsia="Helvetica Neue" w:hAnsi="Helvetica Neue"/>
            <w:color w:val="1155cc"/>
            <w:sz w:val="18"/>
            <w:szCs w:val="18"/>
            <w:u w:val="single"/>
            <w:rtl w:val="0"/>
          </w:rPr>
          <w:t xml:space="preserve">Instagram</w:t>
        </w:r>
      </w:hyperlink>
      <w:r w:rsidDel="00000000" w:rsidR="00000000" w:rsidRPr="00000000">
        <w:rPr>
          <w:rFonts w:ascii="Helvetica Neue" w:cs="Helvetica Neue" w:eastAsia="Helvetica Neue" w:hAnsi="Helvetica Neue"/>
          <w:sz w:val="18"/>
          <w:szCs w:val="18"/>
          <w:rtl w:val="0"/>
        </w:rPr>
        <w:t xml:space="preserve"> y </w:t>
      </w:r>
      <w:hyperlink r:id="rId16">
        <w:r w:rsidDel="00000000" w:rsidR="00000000" w:rsidRPr="00000000">
          <w:rPr>
            <w:rFonts w:ascii="Helvetica Neue" w:cs="Helvetica Neue" w:eastAsia="Helvetica Neue" w:hAnsi="Helvetica Neue"/>
            <w:color w:val="1155cc"/>
            <w:sz w:val="18"/>
            <w:szCs w:val="18"/>
            <w:u w:val="single"/>
            <w:rtl w:val="0"/>
          </w:rPr>
          <w:t xml:space="preserve">Linkedin</w:t>
        </w:r>
      </w:hyperlink>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4257675</wp:posOffset>
          </wp:positionH>
          <wp:positionV relativeFrom="paragraph">
            <wp:posOffset>-142874</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log.another.co/blog/podcasting-la-nueva-revolucion-del-marketing-digital-y-redes-sociales-0-0-0-0" TargetMode="External"/><Relationship Id="rId10" Type="http://schemas.openxmlformats.org/officeDocument/2006/relationships/hyperlink" Target="https://blog.another.co/blog/dec%C3%A1logo-de-mejores-pr%C3%A1cticas-para-campa%C3%B1as-de-influencer-marketing" TargetMode="External"/><Relationship Id="rId13" Type="http://schemas.openxmlformats.org/officeDocument/2006/relationships/hyperlink" Target="https://www.facebook.com/anothercompany/" TargetMode="External"/><Relationship Id="rId12" Type="http://schemas.openxmlformats.org/officeDocument/2006/relationships/hyperlink" Target="http://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e.es/buscar/act.php?id=BOE-A-1988-26156" TargetMode="External"/><Relationship Id="rId15" Type="http://schemas.openxmlformats.org/officeDocument/2006/relationships/hyperlink" Target="https://www.instagram.com/anotherco/" TargetMode="External"/><Relationship Id="rId14" Type="http://schemas.openxmlformats.org/officeDocument/2006/relationships/hyperlink" Target="https://twitter.com/anotherco?lang=en" TargetMode="External"/><Relationship Id="rId17" Type="http://schemas.openxmlformats.org/officeDocument/2006/relationships/header" Target="header1.xm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www.affde.com/es/influencer-marketing-stats-impact-of-social-media-influencers.html" TargetMode="External"/><Relationship Id="rId7" Type="http://schemas.openxmlformats.org/officeDocument/2006/relationships/hyperlink" Target="https://www.ftc.gov/es" TargetMode="External"/><Relationship Id="rId8" Type="http://schemas.openxmlformats.org/officeDocument/2006/relationships/hyperlink" Target="https://www.as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